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371F48" w:rsidRPr="00371F48">
        <w:rPr>
          <w:b/>
        </w:rPr>
        <w:t>Выполнение работ по автоматизированной системы коммерческого учета электроэнергии строящего здания: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293F37" w:rsidRPr="00795297" w:rsidTr="0085584C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1E44A4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020D4B" w:rsidRDefault="00293F37" w:rsidP="0085584C">
            <w:pPr>
              <w:rPr>
                <w:b/>
                <w:color w:val="000000"/>
              </w:rPr>
            </w:pPr>
            <w:r w:rsidRPr="00293F37">
              <w:rPr>
                <w:b/>
                <w:color w:val="000000"/>
              </w:rPr>
              <w:t>Приборы учета ЭЭ и УСПД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Счетчики, устанавливаемые на готовом основании: однофазные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Счетчик однофазный ФОБОС 1 230В 5(80)А IQORLM(1)-C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Счетчики, устанавливаемые на готовом основании: трехфазные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Счетчик трехфазный активной электроэнергии прямого включения ФОБОС 3 230В 5(100)А IQORLM(1)-D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Счетчик трехфазный активной электроэнергии трансформаторного включения ФОБОС 3Т 230В 5(10)А IQORLM(1)-А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Приборы, устанавливаемые на металлоконструкциях, щитах и пультах, масса: до 10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4C274A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УСПД "Вавиот"UPS RS GSM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7A509E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Настройка простых сетевых трактов: конфигурация и настройка сетевых компонентов (мост, маршрутизатор, модем и т.п.)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7A509E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Конструкции металлические для антенн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7A509E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Комплект установки (мачта, кронштейны, крепеж)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7A509E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</w:rPr>
            </w:pPr>
            <w:r w:rsidRPr="00193EE9">
              <w:rPr>
                <w:color w:val="000000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7A509E" w:rsidRDefault="00293F37" w:rsidP="00293F3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Корпус пластиковый ЩМПп 700х500х250 УХЛ1 IP65 ИЭК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193EE9" w:rsidRDefault="00293F37" w:rsidP="00293F37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293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</w:rPr>
            </w:pPr>
            <w:r w:rsidRPr="00193EE9">
              <w:rPr>
                <w:color w:val="000000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Выключатели нагрузки ВН-32 2Р 25А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Выключатели автоматические: «IEK» ВА47-29 1Р 10А, характеристика "С"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Преобразователь интерфейсов 4-х портовый RS232/485/422 USR-N540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</w:rPr>
            </w:pPr>
            <w:r w:rsidRPr="00193EE9">
              <w:rPr>
                <w:color w:val="000000"/>
              </w:rPr>
              <w:t>Пускорегулирующий аппарат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Блок питания EDR-120-12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</w:rPr>
            </w:pPr>
            <w:r w:rsidRPr="00193EE9">
              <w:rPr>
                <w:color w:val="000000"/>
              </w:rPr>
              <w:t>Розетка штепсельная: неутопленного типа при открытой проводке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Розетка AC 30-111 с заземл. контактом на DIN-рейку (R) CHINT 775001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</w:rPr>
            </w:pPr>
            <w:r w:rsidRPr="00193EE9">
              <w:rPr>
                <w:color w:val="000000"/>
              </w:rPr>
              <w:t>Шина сборная - одна полоса в фазе, медная или алюминиевая сечением: до 250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Шины соединительные типа PI№ (штырь) однорядные длиной 1000 мм 63А (Шина N "ноль", 100А, 10 отв. ШНИ-6х9-10-Д-С)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35D6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35D6" w:rsidRPr="007A509E" w:rsidRDefault="006E35D6" w:rsidP="006E35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Шины соединительные типа PI№ (штырь) однорядные длиной 1000 мм 63А (Шина РЕ "земля", 100А, 10 отв. ШНИ-6х9-10-Д-Ж)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5D6" w:rsidRPr="00193EE9" w:rsidRDefault="006E35D6" w:rsidP="006E35D6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D6" w:rsidRPr="00795297" w:rsidRDefault="006E35D6" w:rsidP="006E35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Профиль перфорированный монтажный длиной 2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DIN-рейка оцинкованная 600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Ограничитель на DIN-рейку (пластик) YXD12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Шина ответвительная - одна полоса в фазе, медная или алюминиевая сечением: до 250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Шины соединительные типа PI№ (штырь) двухрядные длиной 1000 мм 63А (1P 63А (22см) YNS21-1-063-22-12)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Корпус пластиковый на 2 модуля КМПн-2 серии TEKFOR mini, IP41, белый, ИЭК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Выключатели автоматические: «IEK» ВА47-29 2Р 10А, характеристика 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Выключатели автоматические: «IEK» ВА47-60М 1Р 16А, характеристика "С"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Коробка ответвительная на стене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Разветвитель интерфейса RS-485/422, IP65, ток 2А, 1 ответв. ПР-3 (исп.2)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Разветвитель интерфейса RS-485/422, IP65, ток 2А, 2 ответв. ПР-4 (исп.2)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Разветвитель интерфейса RS-485/422, IP65, ток 2А, 4 ответв. ПР-6 (исп.1)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Разветвитель интерфейса RS-485/422, IP65, ток 2А, 6 ответв. ПР-8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Прибор или аппарат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FF0000"/>
                <w:sz w:val="20"/>
                <w:szCs w:val="20"/>
              </w:rPr>
            </w:pPr>
            <w:r w:rsidRPr="00193EE9">
              <w:rPr>
                <w:color w:val="FF0000"/>
                <w:sz w:val="20"/>
                <w:szCs w:val="20"/>
              </w:rPr>
              <w:t>ОБОРУДОВАНИЕ:</w:t>
            </w:r>
            <w:r w:rsidRPr="00193EE9">
              <w:rPr>
                <w:color w:val="FF0000"/>
                <w:sz w:val="20"/>
                <w:szCs w:val="20"/>
              </w:rPr>
              <w:br/>
              <w:t>Патч-панель коммутационная 19" 1U 24xRJ-45, категория 5е (Essential) на 24 порта для крепление в стойку 19" (Удлинитель Ethernet)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85584C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85584C">
            <w:pPr>
              <w:rPr>
                <w:b/>
                <w:color w:val="008000"/>
                <w:sz w:val="20"/>
                <w:szCs w:val="20"/>
              </w:rPr>
            </w:pPr>
            <w:r w:rsidRPr="00193EE9">
              <w:rPr>
                <w:b/>
                <w:bCs/>
                <w:i/>
                <w:iCs/>
                <w:color w:val="000000"/>
                <w:u w:val="single"/>
              </w:rPr>
              <w:t>Изделия и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Трубы из самозатухающего ПВХ гибкие гофрированные, легкие, с зондом, номинальный внутренний диаметр 16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Трубы гибкие гофрированные легкие из самозатухающего ПВХ (IP55) серии FL, с зондом, диаметром: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Держатель для труб (клипса) диаметром 16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Держатель для труб (клипса) диаметром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Хомут кабельный нейл. 2,5х150мм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Хомут кабельный нейл. 3,6х200мм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Наконечники кабельные медные ТМ-6 (НШВИ 0,34-В)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Наконечники кабельные медные ТМ-4 ( НШВИ 0,75-В)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Коннектор для гофр.трубы 16мм Plast EKFPROxima kn-t-16-r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Коннектор для гофр.трубы 25мм Plast EKFPROxima kn-t-25-r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Трубы из самозатухающего ПВХ гибкие гофрированные, ПА6, без протяжки, Ду 17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Держатель для труб (клипса) диаметром 17 мм полиамид PAS17N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Коробка разветвительная для открытой проводки KP 2604 "HEGEL" размером 100х100х50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Пруток-катанка ф8мм горячеоцинкованная MPS8-125 HD LN055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Соединитель универсальный д/прутка ф5-10мм с 2-мя пластинами 50х50мм 2US-D5-10 TD MA0277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Держатель д/прутка ф5-10мм вкручиваемый L=250мм DPV-L250-D5-10 TD MA0183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08108A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08108A">
            <w:pPr>
              <w:rPr>
                <w:b/>
                <w:color w:val="008000"/>
                <w:sz w:val="20"/>
                <w:szCs w:val="20"/>
              </w:rPr>
            </w:pPr>
            <w:r w:rsidRPr="00193EE9">
              <w:rPr>
                <w:b/>
                <w:bCs/>
                <w:i/>
                <w:iCs/>
                <w:color w:val="000000"/>
                <w:u w:val="single"/>
              </w:rPr>
              <w:t>Кабель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монтажный МКЭШ 2х0,75-500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симметричный для пром. интерфейса RS-485 СегментКИ-485-Энг(А)-HF 2х2х0.6  СегментЭнерго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силовой с медными жилами ВВГнг-LS 3х1,5-1000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витая пара F/UTP 4х2х0,52, категория 5e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Коннектор RJ-45 кат.5е ВРВС, обжимной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Колпачок защитный изолирующий д/коннектора RJ-45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монтажный МКЭШ 2х0,75-500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0C7DB6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Кабель симметричный для пром. интерфейса RS-485 СегментКИ-485-Энг(А)-HF 2х2х0.6  СегментЭнерго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</w:rPr>
            </w:pPr>
            <w:r w:rsidRPr="00193EE9">
              <w:rPr>
                <w:color w:val="000000"/>
              </w:rPr>
              <w:t>Электрические проводки в щитах и пультах: малогабаритных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</w:rPr>
            </w:pPr>
            <w:r w:rsidRPr="00193EE9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Провод силовой установочный с медными жилами ПуГВ 1х2,5-450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Провод силовой установочный с медными жилами ПуГВ 1х1,5-450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Провод силовой установочный с медными жилами ПуГВ 1х0,75-450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Pr="00193EE9" w:rsidRDefault="0008108A" w:rsidP="0008108A">
            <w:pPr>
              <w:jc w:val="center"/>
              <w:rPr>
                <w:color w:val="000000"/>
                <w:sz w:val="20"/>
                <w:szCs w:val="20"/>
              </w:rPr>
            </w:pPr>
            <w:r w:rsidRPr="00193E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85584C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020D4B" w:rsidRDefault="0008108A" w:rsidP="0085584C">
            <w:pPr>
              <w:rPr>
                <w:b/>
                <w:color w:val="008000"/>
                <w:sz w:val="20"/>
                <w:szCs w:val="20"/>
              </w:rPr>
            </w:pPr>
            <w:r w:rsidRPr="0008108A">
              <w:rPr>
                <w:b/>
                <w:bCs/>
                <w:i/>
                <w:iCs/>
                <w:color w:val="000000"/>
                <w:u w:val="single"/>
              </w:rPr>
              <w:t>Пуско-наладка системы АСКУЭ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FF2A20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7A509E" w:rsidRDefault="0008108A" w:rsidP="0008108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Default="0008108A" w:rsidP="0008108A">
            <w:r>
              <w:t>Сбор и реализация сигналов информации устройств защиты, автоматики электрических и технологических режимов (счетчики однофазн.+трехфазн.-УСПД)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Default="0008108A" w:rsidP="0008108A">
            <w:pPr>
              <w:jc w:val="center"/>
            </w:pPr>
            <w:r>
              <w:t>сигнал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A" w:rsidRDefault="0008108A" w:rsidP="0008108A">
            <w:pPr>
              <w:jc w:val="center"/>
            </w:pPr>
            <w:r>
              <w:t>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08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08108A" w:rsidRPr="0008108A" w:rsidRDefault="0008108A" w:rsidP="009D63A7">
      <w:pPr>
        <w:tabs>
          <w:tab w:val="left" w:pos="360"/>
        </w:tabs>
        <w:jc w:val="center"/>
        <w:rPr>
          <w:color w:val="FF0000"/>
        </w:rPr>
      </w:pPr>
      <w:r w:rsidRPr="0008108A">
        <w:rPr>
          <w:color w:val="FF0000"/>
        </w:rPr>
        <w:t>Обращаем внимание В случае замены оборудования проект согласовать с ООО Новитен</w:t>
      </w:r>
      <w:r w:rsidR="006F32AF">
        <w:rPr>
          <w:color w:val="FF0000"/>
        </w:rPr>
        <w:t>.</w:t>
      </w:r>
      <w:bookmarkStart w:id="0" w:name="_GoBack"/>
      <w:bookmarkEnd w:id="0"/>
    </w:p>
    <w:p w:rsidR="0008108A" w:rsidRDefault="0008108A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08108A" w:rsidRPr="00BE19C5" w:rsidRDefault="0008108A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371F48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371F48">
              <w:rPr>
                <w:rStyle w:val="blk"/>
                <w:i/>
                <w:color w:val="5B9BD5" w:themeColor="accent1"/>
              </w:rPr>
              <w:t>31</w:t>
            </w:r>
            <w:r w:rsidR="005A4395">
              <w:rPr>
                <w:rStyle w:val="blk"/>
                <w:i/>
                <w:color w:val="5B9BD5" w:themeColor="accent1"/>
              </w:rPr>
              <w:t>.05.2026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371F48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371F48">
              <w:rPr>
                <w:rStyle w:val="blk"/>
                <w:rFonts w:eastAsiaTheme="minorHAnsi"/>
                <w:color w:val="5B9BD5" w:themeColor="accent1"/>
                <w:lang w:eastAsia="en-US"/>
              </w:rPr>
              <w:t>5 лет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</w:t>
            </w:r>
            <w:r w:rsidR="00371F48">
              <w:rPr>
                <w:rFonts w:ascii="TimesNewRomanPSMT" w:eastAsiaTheme="minorHAnsi" w:hAnsi="TimesNewRomanPSMT" w:cs="TimesNewRomanPSMT"/>
                <w:color w:val="5B9BD5" w:themeColor="accent1"/>
              </w:rPr>
              <w:t>после получения разрешения на ввод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D21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D21E0B" w:rsidRPr="00D21E0B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D21E0B" w:rsidRDefault="00D21E0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59" w:rsidRDefault="00851559">
      <w:r>
        <w:separator/>
      </w:r>
    </w:p>
  </w:endnote>
  <w:endnote w:type="continuationSeparator" w:id="0">
    <w:p w:rsidR="00851559" w:rsidRDefault="0085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59" w:rsidRDefault="00851559">
      <w:r>
        <w:separator/>
      </w:r>
    </w:p>
  </w:footnote>
  <w:footnote w:type="continuationSeparator" w:id="0">
    <w:p w:rsidR="00851559" w:rsidRDefault="0085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CEE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81874EE-51ED-4037-A8DE-AE81F642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137</cp:revision>
  <cp:lastPrinted>2020-10-12T13:22:00Z</cp:lastPrinted>
  <dcterms:created xsi:type="dcterms:W3CDTF">2024-08-02T12:59:00Z</dcterms:created>
  <dcterms:modified xsi:type="dcterms:W3CDTF">2026-03-24T14:33:00Z</dcterms:modified>
</cp:coreProperties>
</file>